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7E3E" w:rsidRDefault="00D47E3E">
      <w:r>
        <w:rPr>
          <w:noProof/>
        </w:rPr>
        <w:drawing>
          <wp:inline distT="0" distB="0" distL="0" distR="0">
            <wp:extent cx="3476625" cy="695325"/>
            <wp:effectExtent l="0" t="0" r="0" b="0"/>
            <wp:docPr id="1" name="圖片 1" descr="臺灣導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臺灣導報"/>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76625" cy="695325"/>
                    </a:xfrm>
                    <a:prstGeom prst="rect">
                      <a:avLst/>
                    </a:prstGeom>
                    <a:noFill/>
                    <a:ln>
                      <a:noFill/>
                    </a:ln>
                  </pic:spPr>
                </pic:pic>
              </a:graphicData>
            </a:graphic>
          </wp:inline>
        </w:drawing>
      </w:r>
    </w:p>
    <w:p w:rsidR="00D47E3E" w:rsidRDefault="00D47E3E" w:rsidP="00D47E3E"/>
    <w:p w:rsidR="00D47E3E" w:rsidRPr="00D47E3E" w:rsidRDefault="00D47E3E" w:rsidP="00D47E3E">
      <w:pPr>
        <w:widowControl/>
        <w:rPr>
          <w:rFonts w:ascii="新細明體" w:eastAsia="新細明體" w:hAnsi="新細明體" w:cs="新細明體"/>
          <w:kern w:val="0"/>
          <w:szCs w:val="24"/>
        </w:rPr>
      </w:pPr>
      <w:r w:rsidRPr="00D47E3E">
        <w:rPr>
          <w:rFonts w:ascii="新細明體" w:eastAsia="新細明體" w:hAnsi="新細明體" w:cs="新細明體"/>
          <w:noProof/>
          <w:kern w:val="0"/>
          <w:szCs w:val="24"/>
        </w:rPr>
        <w:drawing>
          <wp:inline distT="0" distB="0" distL="0" distR="0">
            <wp:extent cx="7258050" cy="5715000"/>
            <wp:effectExtent l="0" t="0" r="0" b="0"/>
            <wp:docPr id="2" name="圖片 2" descr="https://taiwanreports.com/wp-content/uploads/2026/02/%E8%BC%94%E8%8B%B1%E5%81%A5%E7%BE%8E%E7%B3%BB%E5%9C%8B%E9%9A%9B%E8%B3%BD%E5%A5%AA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aiwanreports.com/wp-content/uploads/2026/02/%E8%BC%94%E8%8B%B1%E5%81%A5%E7%BE%8E%E7%B3%BB%E5%9C%8B%E9%9A%9B%E8%B3%BD%E5%A5%AA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258050" cy="5715000"/>
                    </a:xfrm>
                    <a:prstGeom prst="rect">
                      <a:avLst/>
                    </a:prstGeom>
                    <a:noFill/>
                    <a:ln>
                      <a:noFill/>
                    </a:ln>
                  </pic:spPr>
                </pic:pic>
              </a:graphicData>
            </a:graphic>
          </wp:inline>
        </w:drawing>
      </w:r>
    </w:p>
    <w:p w:rsidR="00D47E3E" w:rsidRPr="00D47E3E" w:rsidRDefault="00D47E3E" w:rsidP="00D47E3E">
      <w:pPr>
        <w:widowControl/>
        <w:spacing w:before="100" w:beforeAutospacing="1" w:after="100" w:afterAutospacing="1"/>
        <w:outlineLvl w:val="0"/>
        <w:rPr>
          <w:rFonts w:ascii="Times New Roman" w:eastAsia="新細明體" w:hAnsi="Times New Roman" w:cs="Times New Roman"/>
          <w:kern w:val="36"/>
          <w:sz w:val="36"/>
          <w:szCs w:val="36"/>
        </w:rPr>
      </w:pPr>
      <w:r w:rsidRPr="00D47E3E">
        <w:rPr>
          <w:rFonts w:ascii="Times New Roman" w:eastAsia="新細明體" w:hAnsi="Times New Roman" w:cs="Times New Roman"/>
          <w:kern w:val="36"/>
          <w:sz w:val="36"/>
          <w:szCs w:val="36"/>
        </w:rPr>
        <w:t>輔英健美系國際賽奪佳績</w:t>
      </w:r>
      <w:r w:rsidRPr="00D47E3E">
        <w:rPr>
          <w:rFonts w:ascii="Times New Roman" w:eastAsia="新細明體" w:hAnsi="Times New Roman" w:cs="Times New Roman"/>
          <w:kern w:val="36"/>
          <w:sz w:val="36"/>
          <w:szCs w:val="36"/>
        </w:rPr>
        <w:t xml:space="preserve"> </w:t>
      </w:r>
      <w:r w:rsidRPr="00D47E3E">
        <w:rPr>
          <w:rFonts w:ascii="Times New Roman" w:eastAsia="新細明體" w:hAnsi="Times New Roman" w:cs="Times New Roman"/>
          <w:kern w:val="36"/>
          <w:sz w:val="36"/>
          <w:szCs w:val="36"/>
        </w:rPr>
        <w:t>攜手韓國漢城大學簽署</w:t>
      </w:r>
      <w:r w:rsidRPr="00D47E3E">
        <w:rPr>
          <w:rFonts w:ascii="Times New Roman" w:eastAsia="新細明體" w:hAnsi="Times New Roman" w:cs="Times New Roman"/>
          <w:kern w:val="36"/>
          <w:sz w:val="36"/>
          <w:szCs w:val="36"/>
        </w:rPr>
        <w:t>MOU</w:t>
      </w:r>
    </w:p>
    <w:p w:rsidR="00D47E3E" w:rsidRPr="00D47E3E" w:rsidRDefault="00D47E3E" w:rsidP="00D47E3E">
      <w:pPr>
        <w:widowControl/>
        <w:numPr>
          <w:ilvl w:val="0"/>
          <w:numId w:val="1"/>
        </w:numPr>
        <w:ind w:left="0"/>
        <w:rPr>
          <w:rFonts w:ascii="新細明體" w:eastAsia="新細明體" w:hAnsi="新細明體" w:cs="新細明體"/>
          <w:kern w:val="0"/>
          <w:szCs w:val="24"/>
        </w:rPr>
      </w:pPr>
      <w:r w:rsidRPr="00D47E3E">
        <w:rPr>
          <w:rFonts w:ascii="新細明體" w:eastAsia="新細明體" w:hAnsi="新細明體" w:cs="新細明體"/>
          <w:kern w:val="0"/>
          <w:szCs w:val="24"/>
        </w:rPr>
        <w:t>By</w:t>
      </w:r>
      <w:hyperlink r:id="rId7" w:history="1">
        <w:r w:rsidRPr="00D47E3E">
          <w:rPr>
            <w:rFonts w:ascii="新細明體" w:eastAsia="新細明體" w:hAnsi="新細明體" w:cs="新細明體"/>
            <w:color w:val="000000"/>
            <w:kern w:val="0"/>
            <w:szCs w:val="24"/>
            <w:u w:val="single"/>
          </w:rPr>
          <w:t>臺灣導報</w:t>
        </w:r>
      </w:hyperlink>
    </w:p>
    <w:p w:rsidR="00D47E3E" w:rsidRPr="00D47E3E" w:rsidRDefault="00D47E3E" w:rsidP="00D47E3E">
      <w:pPr>
        <w:widowControl/>
        <w:numPr>
          <w:ilvl w:val="0"/>
          <w:numId w:val="1"/>
        </w:numPr>
        <w:ind w:left="0"/>
        <w:rPr>
          <w:rFonts w:ascii="新細明體" w:eastAsia="新細明體" w:hAnsi="新細明體" w:cs="新細明體"/>
          <w:kern w:val="0"/>
          <w:szCs w:val="24"/>
        </w:rPr>
      </w:pPr>
      <w:r w:rsidRPr="00D47E3E">
        <w:rPr>
          <w:rFonts w:ascii="新細明體" w:eastAsia="新細明體" w:hAnsi="新細明體" w:cs="新細明體"/>
          <w:kern w:val="0"/>
          <w:szCs w:val="24"/>
        </w:rPr>
        <w:t>2026-02-22</w:t>
      </w:r>
    </w:p>
    <w:p w:rsidR="00D47E3E" w:rsidRPr="00D47E3E" w:rsidRDefault="00D47E3E" w:rsidP="00D47E3E">
      <w:pPr>
        <w:widowControl/>
        <w:rPr>
          <w:rFonts w:ascii="新細明體" w:eastAsia="新細明體" w:hAnsi="新細明體" w:cs="新細明體"/>
          <w:kern w:val="0"/>
          <w:szCs w:val="24"/>
        </w:rPr>
      </w:pPr>
      <w:r w:rsidRPr="00D47E3E">
        <w:rPr>
          <w:rFonts w:ascii="新細明體" w:eastAsia="新細明體" w:hAnsi="新細明體" w:cs="新細明體"/>
          <w:kern w:val="0"/>
          <w:szCs w:val="24"/>
        </w:rPr>
        <w:t>閱覽人數:66,905</w:t>
      </w:r>
    </w:p>
    <w:p w:rsidR="00D47E3E" w:rsidRPr="00D47E3E" w:rsidRDefault="00D47E3E" w:rsidP="00D47E3E">
      <w:pPr>
        <w:widowControl/>
        <w:spacing w:before="100" w:beforeAutospacing="1" w:after="360"/>
        <w:rPr>
          <w:rFonts w:ascii="新細明體" w:eastAsia="新細明體" w:hAnsi="新細明體" w:cs="新細明體"/>
          <w:kern w:val="0"/>
          <w:szCs w:val="24"/>
        </w:rPr>
      </w:pPr>
      <w:r w:rsidRPr="00D47E3E">
        <w:rPr>
          <w:rFonts w:ascii="新細明體" w:eastAsia="新細明體" w:hAnsi="新細明體" w:cs="新細明體"/>
          <w:kern w:val="0"/>
          <w:szCs w:val="24"/>
        </w:rPr>
        <w:lastRenderedPageBreak/>
        <w:t>輔英科大健康美容系在國際舞台上嶄露頭角，師生攜手遠赴韓國參加「韓國第24屆世界美容藝術與設計國際大賽」，在多國高手千餘件作品中勇奪五金、三銀、</w:t>
      </w:r>
      <w:proofErr w:type="gramStart"/>
      <w:r w:rsidRPr="00D47E3E">
        <w:rPr>
          <w:rFonts w:ascii="新細明體" w:eastAsia="新細明體" w:hAnsi="新細明體" w:cs="新細明體"/>
          <w:kern w:val="0"/>
          <w:szCs w:val="24"/>
        </w:rPr>
        <w:t>一</w:t>
      </w:r>
      <w:proofErr w:type="gramEnd"/>
      <w:r w:rsidRPr="00D47E3E">
        <w:rPr>
          <w:rFonts w:ascii="新細明體" w:eastAsia="新細明體" w:hAnsi="新細明體" w:cs="新細明體"/>
          <w:kern w:val="0"/>
          <w:szCs w:val="24"/>
        </w:rPr>
        <w:t>銅佳績；</w:t>
      </w:r>
      <w:proofErr w:type="gramStart"/>
      <w:r w:rsidRPr="00D47E3E">
        <w:rPr>
          <w:rFonts w:ascii="新細明體" w:eastAsia="新細明體" w:hAnsi="新細明體" w:cs="新細明體"/>
          <w:kern w:val="0"/>
          <w:szCs w:val="24"/>
        </w:rPr>
        <w:t>另學系</w:t>
      </w:r>
      <w:proofErr w:type="gramEnd"/>
      <w:r w:rsidRPr="00D47E3E">
        <w:rPr>
          <w:rFonts w:ascii="新細明體" w:eastAsia="新細明體" w:hAnsi="新細明體" w:cs="新細明體"/>
          <w:kern w:val="0"/>
          <w:szCs w:val="24"/>
        </w:rPr>
        <w:t>還與韓國漢城大學藝術研究所及世界美容藝術設計協會正式簽署合作備忘錄，為未來跨國交流與產學合作開啟新舞台。校長林爵士表示，健康美容系實踐技職大學「學用合一」的特質，由老師「母雞帶小雞」在國內外大賽衝鋒陷陣，且屢創佳績，為國為校爭光，不僅讓學生增加國際視野，也累積實戰經驗，有利於未來職</w:t>
      </w:r>
      <w:proofErr w:type="gramStart"/>
      <w:r w:rsidRPr="00D47E3E">
        <w:rPr>
          <w:rFonts w:ascii="新細明體" w:eastAsia="新細明體" w:hAnsi="新細明體" w:cs="新細明體"/>
          <w:kern w:val="0"/>
          <w:szCs w:val="24"/>
        </w:rPr>
        <w:t>涯</w:t>
      </w:r>
      <w:proofErr w:type="gramEnd"/>
      <w:r w:rsidRPr="00D47E3E">
        <w:rPr>
          <w:rFonts w:ascii="新細明體" w:eastAsia="新細明體" w:hAnsi="新細明體" w:cs="新細明體"/>
          <w:kern w:val="0"/>
          <w:szCs w:val="24"/>
        </w:rPr>
        <w:t>發展，同時樂見與國外知名大學及協會合作，讓教、產、</w:t>
      </w:r>
      <w:proofErr w:type="gramStart"/>
      <w:r w:rsidRPr="00D47E3E">
        <w:rPr>
          <w:rFonts w:ascii="新細明體" w:eastAsia="新細明體" w:hAnsi="新細明體" w:cs="新細明體"/>
          <w:kern w:val="0"/>
          <w:szCs w:val="24"/>
        </w:rPr>
        <w:t>研</w:t>
      </w:r>
      <w:proofErr w:type="gramEnd"/>
      <w:r w:rsidRPr="00D47E3E">
        <w:rPr>
          <w:rFonts w:ascii="新細明體" w:eastAsia="新細明體" w:hAnsi="新細明體" w:cs="新細明體"/>
          <w:kern w:val="0"/>
          <w:szCs w:val="24"/>
        </w:rPr>
        <w:t>緊密結合，非常值得讚許與鼓勵。</w:t>
      </w:r>
      <w:proofErr w:type="gramStart"/>
      <w:r w:rsidRPr="00D47E3E">
        <w:rPr>
          <w:rFonts w:ascii="新細明體" w:eastAsia="新細明體" w:hAnsi="新細明體" w:cs="新細明體"/>
          <w:kern w:val="0"/>
          <w:szCs w:val="24"/>
        </w:rPr>
        <w:t>（</w:t>
      </w:r>
      <w:proofErr w:type="gramEnd"/>
      <w:r w:rsidRPr="00D47E3E">
        <w:rPr>
          <w:rFonts w:ascii="新細明體" w:eastAsia="新細明體" w:hAnsi="新細明體" w:cs="新細明體"/>
          <w:kern w:val="0"/>
          <w:szCs w:val="24"/>
        </w:rPr>
        <w:t>圖文：記者于欽智</w:t>
      </w:r>
      <w:proofErr w:type="gramStart"/>
      <w:r w:rsidRPr="00D47E3E">
        <w:rPr>
          <w:rFonts w:ascii="新細明體" w:eastAsia="新細明體" w:hAnsi="新細明體" w:cs="新細明體"/>
          <w:kern w:val="0"/>
          <w:szCs w:val="24"/>
        </w:rPr>
        <w:t>）</w:t>
      </w:r>
      <w:proofErr w:type="gramEnd"/>
    </w:p>
    <w:p w:rsidR="00A7060C" w:rsidRPr="00D47E3E" w:rsidRDefault="00A7060C" w:rsidP="00D47E3E">
      <w:bookmarkStart w:id="0" w:name="_GoBack"/>
      <w:bookmarkEnd w:id="0"/>
    </w:p>
    <w:sectPr w:rsidR="00A7060C" w:rsidRPr="00D47E3E">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B63EA9"/>
    <w:multiLevelType w:val="multilevel"/>
    <w:tmpl w:val="47C83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E3E"/>
    <w:rsid w:val="00A7060C"/>
    <w:rsid w:val="00D47E3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5FD2E7-E8AD-449E-A1E5-F379C5F72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D47E3E"/>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D47E3E"/>
    <w:rPr>
      <w:rFonts w:ascii="新細明體" w:eastAsia="新細明體" w:hAnsi="新細明體" w:cs="新細明體"/>
      <w:b/>
      <w:bCs/>
      <w:kern w:val="36"/>
      <w:sz w:val="48"/>
      <w:szCs w:val="48"/>
    </w:rPr>
  </w:style>
  <w:style w:type="character" w:styleId="a3">
    <w:name w:val="Hyperlink"/>
    <w:basedOn w:val="a0"/>
    <w:uiPriority w:val="99"/>
    <w:semiHidden/>
    <w:unhideWhenUsed/>
    <w:rsid w:val="00D47E3E"/>
    <w:rPr>
      <w:color w:val="0000FF"/>
      <w:u w:val="single"/>
    </w:rPr>
  </w:style>
  <w:style w:type="character" w:customStyle="1" w:styleId="post-views-label">
    <w:name w:val="post-views-label"/>
    <w:basedOn w:val="a0"/>
    <w:rsid w:val="00D47E3E"/>
  </w:style>
  <w:style w:type="character" w:customStyle="1" w:styleId="post-views-count">
    <w:name w:val="post-views-count"/>
    <w:basedOn w:val="a0"/>
    <w:rsid w:val="00D47E3E"/>
  </w:style>
  <w:style w:type="paragraph" w:styleId="Web">
    <w:name w:val="Normal (Web)"/>
    <w:basedOn w:val="a"/>
    <w:uiPriority w:val="99"/>
    <w:semiHidden/>
    <w:unhideWhenUsed/>
    <w:rsid w:val="00D47E3E"/>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4543208">
      <w:bodyDiv w:val="1"/>
      <w:marLeft w:val="0"/>
      <w:marRight w:val="0"/>
      <w:marTop w:val="0"/>
      <w:marBottom w:val="0"/>
      <w:divBdr>
        <w:top w:val="none" w:sz="0" w:space="0" w:color="auto"/>
        <w:left w:val="none" w:sz="0" w:space="0" w:color="auto"/>
        <w:bottom w:val="none" w:sz="0" w:space="0" w:color="auto"/>
        <w:right w:val="none" w:sz="0" w:space="0" w:color="auto"/>
      </w:divBdr>
      <w:divsChild>
        <w:div w:id="1820609481">
          <w:marLeft w:val="0"/>
          <w:marRight w:val="0"/>
          <w:marTop w:val="0"/>
          <w:marBottom w:val="0"/>
          <w:divBdr>
            <w:top w:val="none" w:sz="0" w:space="0" w:color="auto"/>
            <w:left w:val="none" w:sz="0" w:space="0" w:color="auto"/>
            <w:bottom w:val="none" w:sz="0" w:space="0" w:color="auto"/>
            <w:right w:val="none" w:sz="0" w:space="0" w:color="auto"/>
          </w:divBdr>
        </w:div>
        <w:div w:id="1235969070">
          <w:marLeft w:val="0"/>
          <w:marRight w:val="0"/>
          <w:marTop w:val="0"/>
          <w:marBottom w:val="0"/>
          <w:divBdr>
            <w:top w:val="none" w:sz="0" w:space="0" w:color="auto"/>
            <w:left w:val="none" w:sz="0" w:space="0" w:color="auto"/>
            <w:bottom w:val="none" w:sz="0" w:space="0" w:color="auto"/>
            <w:right w:val="none" w:sz="0" w:space="0" w:color="auto"/>
          </w:divBdr>
        </w:div>
        <w:div w:id="2146316824">
          <w:marLeft w:val="0"/>
          <w:marRight w:val="0"/>
          <w:marTop w:val="360"/>
          <w:marBottom w:val="0"/>
          <w:divBdr>
            <w:top w:val="none" w:sz="0" w:space="0" w:color="auto"/>
            <w:left w:val="none" w:sz="0" w:space="0" w:color="auto"/>
            <w:bottom w:val="none" w:sz="0" w:space="0" w:color="auto"/>
            <w:right w:val="none" w:sz="0" w:space="0" w:color="auto"/>
          </w:divBdr>
          <w:divsChild>
            <w:div w:id="129776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aiwanreports.com/archives/author/flgkqyf58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60</Words>
  <Characters>344</Characters>
  <Application>Microsoft Office Word</Application>
  <DocSecurity>0</DocSecurity>
  <Lines>2</Lines>
  <Paragraphs>1</Paragraphs>
  <ScaleCrop>false</ScaleCrop>
  <Company/>
  <LinksUpToDate>false</LinksUpToDate>
  <CharactersWithSpaces>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2026-03-18T03:42:00Z</dcterms:created>
  <dcterms:modified xsi:type="dcterms:W3CDTF">2026-03-18T03:50:00Z</dcterms:modified>
</cp:coreProperties>
</file>